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水工维修材料投标报价单</w:t>
      </w:r>
    </w:p>
    <w:p>
      <w:pPr>
        <w:rPr>
          <w:sz w:val="32"/>
          <w:szCs w:val="32"/>
        </w:rPr>
      </w:pPr>
    </w:p>
    <w:p>
      <w:pPr>
        <w:spacing w:line="52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江苏财经职业技术学院：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我公司愿意参加贵院水工维修材料采购项目。主要内容为水工维修材料。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一、采购数量：按实际需求数量。</w:t>
      </w:r>
    </w:p>
    <w:p>
      <w:pPr>
        <w:spacing w:line="52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二、合同期限：从合同签订之日起壹年。服务期满后，甲乙双方合作满意可以续签合同，合同续签服务期为壹年。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三、供货及付款方式：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1、水工常规维修材料供货时间为8小时以内，以校方电话通知为准，服务不及时，校方可立即终止合同。对应急（急修）维修材料要随时送达，如不能保证此项要求，影响学校正常教学生活的，校方可立即终止合同。</w:t>
      </w:r>
    </w:p>
    <w:p>
      <w:pPr>
        <w:pStyle w:val="5"/>
        <w:shd w:val="clear" w:color="auto" w:fill="FFFFFF"/>
        <w:spacing w:before="0" w:beforeAutospacing="0" w:after="0" w:afterAutospacing="0" w:line="442" w:lineRule="atLeast"/>
        <w:ind w:firstLine="600" w:firstLineChars="200"/>
        <w:textAlignment w:val="baseline"/>
        <w:rPr>
          <w:rFonts w:asciiTheme="minorHAnsi" w:hAnsiTheme="minorHAnsi" w:eastAsiaTheme="minorEastAsia" w:cstheme="minorBidi"/>
          <w:kern w:val="2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kern w:val="2"/>
          <w:sz w:val="30"/>
          <w:szCs w:val="30"/>
        </w:rPr>
        <w:t>2、货物送到甲方指定地点，办理入库手续后即可开票付款。</w:t>
      </w:r>
    </w:p>
    <w:p>
      <w:pPr>
        <w:ind w:firstLine="1960" w:firstLineChars="700"/>
        <w:rPr>
          <w:sz w:val="28"/>
          <w:szCs w:val="28"/>
        </w:rPr>
      </w:pPr>
      <w:r>
        <w:rPr>
          <w:rFonts w:hint="eastAsia"/>
          <w:sz w:val="28"/>
          <w:szCs w:val="28"/>
        </w:rPr>
        <w:t>江苏财经职业技术学院水材料报价清单</w:t>
      </w:r>
    </w:p>
    <w:tbl>
      <w:tblPr>
        <w:tblStyle w:val="3"/>
        <w:tblW w:w="0" w:type="auto"/>
        <w:tblInd w:w="1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734"/>
        <w:gridCol w:w="1330"/>
        <w:gridCol w:w="691"/>
        <w:gridCol w:w="1277"/>
        <w:gridCol w:w="841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产品名称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规格型号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数量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品牌</w:t>
            </w:r>
          </w:p>
        </w:tc>
        <w:tc>
          <w:tcPr>
            <w:tcW w:w="841" w:type="dxa"/>
          </w:tcPr>
          <w:p>
            <w:r>
              <w:rPr>
                <w:rFonts w:hint="eastAsia"/>
              </w:rPr>
              <w:t>单价</w:t>
            </w:r>
          </w:p>
        </w:tc>
        <w:tc>
          <w:tcPr>
            <w:tcW w:w="1722" w:type="dxa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全铜25冲水阀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8CM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嘉铭、九牧</w:t>
            </w:r>
          </w:p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全铜三角阀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嘉铭、九牧</w:t>
            </w:r>
          </w:p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脸盆水龙头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嘉铭、九牧</w:t>
            </w:r>
          </w:p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扡把池水龙头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嘉铭、九牧</w:t>
            </w:r>
          </w:p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660" w:type="dxa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洗脸池进水软管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80CM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>
            <w:r>
              <w:rPr>
                <w:rFonts w:hint="eastAsia"/>
              </w:rPr>
              <w:t>嘉铭、九牧</w:t>
            </w:r>
          </w:p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6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洗脸池下水软管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拖把池下水管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拖把池下水管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9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生料带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卷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10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4分铁堵头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个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11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开水炉浮球阀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12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PE水管抢修节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200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13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PE水管抢修节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160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14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PE水管抢修节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110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铜弯头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冲水阀配套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r>
              <w:rPr>
                <w:rFonts w:hint="eastAsia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16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水头龙芯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水龙头配套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17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小便池延时阀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15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18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广东蹲便器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前落后出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19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洗脸池下水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32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20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扡把池下水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80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</w:tcPr>
          <w:p>
            <w:r>
              <w:rPr>
                <w:rFonts w:hint="eastAsia"/>
              </w:rPr>
              <w:t>21</w:t>
            </w:r>
          </w:p>
        </w:tc>
        <w:tc>
          <w:tcPr>
            <w:tcW w:w="1734" w:type="dxa"/>
          </w:tcPr>
          <w:p>
            <w:r>
              <w:rPr>
                <w:rFonts w:hint="eastAsia"/>
              </w:rPr>
              <w:t>拖把池下水</w:t>
            </w:r>
          </w:p>
        </w:tc>
        <w:tc>
          <w:tcPr>
            <w:tcW w:w="1330" w:type="dxa"/>
          </w:tcPr>
          <w:p>
            <w:r>
              <w:rPr>
                <w:rFonts w:hint="eastAsia"/>
              </w:rPr>
              <w:t>50</w:t>
            </w:r>
          </w:p>
        </w:tc>
        <w:tc>
          <w:tcPr>
            <w:tcW w:w="69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277" w:type="dxa"/>
          </w:tcPr>
          <w:p/>
        </w:tc>
        <w:tc>
          <w:tcPr>
            <w:tcW w:w="841" w:type="dxa"/>
          </w:tcPr>
          <w:p/>
        </w:tc>
        <w:tc>
          <w:tcPr>
            <w:tcW w:w="1722" w:type="dxa"/>
          </w:tcPr>
          <w:p/>
        </w:tc>
      </w:tr>
    </w:tbl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1、备注栏打*的要求带样品。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2、样品由甲方留存，和中标提供的商品进行比较，协议结束退回。</w:t>
      </w:r>
    </w:p>
    <w:p>
      <w:pPr>
        <w:jc w:val="center"/>
        <w:rPr>
          <w:b/>
          <w:bCs/>
          <w:sz w:val="24"/>
          <w:szCs w:val="24"/>
        </w:rPr>
      </w:pPr>
    </w:p>
    <w:p>
      <w:pPr>
        <w:spacing w:line="500" w:lineRule="exact"/>
        <w:ind w:firstLine="4350" w:firstLineChars="1450"/>
        <w:rPr>
          <w:sz w:val="30"/>
          <w:szCs w:val="30"/>
        </w:rPr>
      </w:pPr>
    </w:p>
    <w:p>
      <w:pPr>
        <w:spacing w:line="500" w:lineRule="exact"/>
        <w:ind w:firstLine="4350" w:firstLineChars="1450"/>
        <w:rPr>
          <w:sz w:val="30"/>
          <w:szCs w:val="30"/>
        </w:rPr>
      </w:pPr>
      <w:r>
        <w:rPr>
          <w:rFonts w:hint="eastAsia"/>
          <w:sz w:val="30"/>
          <w:szCs w:val="30"/>
        </w:rPr>
        <w:t>公司：</w:t>
      </w:r>
    </w:p>
    <w:p>
      <w:pPr>
        <w:spacing w:line="50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　　　　　　　　　　　　　　　　　　</w:t>
      </w:r>
    </w:p>
    <w:p>
      <w:pPr>
        <w:spacing w:line="500" w:lineRule="exact"/>
        <w:ind w:right="600" w:firstLine="900" w:firstLineChars="3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法人代表或委托人：</w:t>
      </w:r>
    </w:p>
    <w:p>
      <w:pPr>
        <w:spacing w:line="500" w:lineRule="exact"/>
        <w:ind w:right="600" w:firstLine="900" w:firstLineChars="3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（签字盖章）</w:t>
      </w:r>
    </w:p>
    <w:p>
      <w:pPr>
        <w:wordWrap w:val="0"/>
        <w:spacing w:line="500" w:lineRule="exact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2023年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MDBkNzA3NjRjZDg4NTM3MzFlZjBiOTliMzY1MjIifQ=="/>
  </w:docVars>
  <w:rsids>
    <w:rsidRoot w:val="0D126AC1"/>
    <w:rsid w:val="03D21FD2"/>
    <w:rsid w:val="0D12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2023-10-24T07:45:00Z</dcterms:created>
  <dc:creator>Administrator</dc:creator>
  <cp:lastModifiedBy>Administrator</cp:lastModifiedBy>
  <dcterms:modified xsi:type="dcterms:W3CDTF">2023-10-24T07:49:10Z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54AF635103844CA3BBA2DD34F9ED1281_11</vt:lpwstr>
  </property>
</Properties>
</file>